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CB9" w:rsidRDefault="006D178A">
      <w:pPr>
        <w:pStyle w:val="afa"/>
        <w:spacing w:after="0" w:line="240" w:lineRule="auto"/>
        <w:ind w:left="0"/>
        <w:jc w:val="right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Приложение № 5</w:t>
      </w:r>
    </w:p>
    <w:p w:rsidR="009C6CB9" w:rsidRDefault="006D178A">
      <w:pPr>
        <w:pStyle w:val="afa"/>
        <w:spacing w:after="0" w:line="240" w:lineRule="auto"/>
        <w:ind w:left="0"/>
        <w:jc w:val="right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  <w:t xml:space="preserve">к договору подряда </w:t>
      </w:r>
    </w:p>
    <w:p w:rsidR="009C6CB9" w:rsidRDefault="006D178A">
      <w:pPr>
        <w:pStyle w:val="afa"/>
        <w:spacing w:after="0" w:line="240" w:lineRule="auto"/>
        <w:ind w:left="0"/>
        <w:jc w:val="right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№ _____от ____________202__ года</w:t>
      </w:r>
    </w:p>
    <w:p w:rsidR="009C6CB9" w:rsidRDefault="009C6CB9">
      <w:pPr>
        <w:pStyle w:val="afa"/>
        <w:spacing w:after="0" w:line="240" w:lineRule="auto"/>
        <w:ind w:left="0"/>
        <w:jc w:val="right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</w:p>
    <w:p w:rsidR="009C6CB9" w:rsidRDefault="006D178A">
      <w:pPr>
        <w:pStyle w:val="afa"/>
        <w:spacing w:after="0" w:line="240" w:lineRule="auto"/>
        <w:ind w:left="2124" w:firstLine="708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/>
          <w:color w:val="000000" w:themeColor="text1"/>
          <w:sz w:val="21"/>
          <w:szCs w:val="21"/>
        </w:rPr>
        <w:t>АНТИКОРРУПЦИОННАЯ ОГОВОРКА</w:t>
      </w:r>
    </w:p>
    <w:p w:rsidR="009C6CB9" w:rsidRDefault="009C6CB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1"/>
          <w:szCs w:val="21"/>
          <w:highlight w:val="green"/>
          <w:lang w:eastAsia="ru-RU"/>
        </w:rPr>
      </w:pPr>
    </w:p>
    <w:p w:rsidR="009C6CB9" w:rsidRDefault="006D17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Подрядчик настоящим подтверждает, что он ознакомился с нижеизложенной Антикоррупционной политикой Заказчика, и полностью ее понимает. </w:t>
      </w:r>
    </w:p>
    <w:p w:rsidR="009C6CB9" w:rsidRDefault="006D17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При исполнении своих обязательств по Договору Стороны гарантируют, что они сами, их аффилированные лица, представители, работники или посредники (далее – Представители):</w:t>
      </w:r>
    </w:p>
    <w:p w:rsidR="009C6CB9" w:rsidRDefault="006D17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- не осуществляют действия, квалифицируемые применимым для целей Договора законодатель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ством как коррупционные правонарушения, в том числе не выплачивают, не предлагают выплатить и не разрешают выплату денежных средств или иных ценностей любым лицам, дача взятки, получение взятки, посредничество во взяточничестве, коммерческий подкуп, подкуп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, злоупотребление должностными полномочиями, незаконное вознаграждение от имени юридического лица, использование органами управления, представителями Стороны для себя или в пользу третьих лиц возможностей, связанных со служебным положением и/или должностны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ми и иными полномочиями, для получения финансовых или иных выгод/преимуществ, иное действие/бездействие, отнесенное законодательством РФ к коррупционным правонарушениям, а также действия, нарушающие требования применимого законодательства (далее – Коррупци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онные нарушения);</w:t>
      </w:r>
    </w:p>
    <w:p w:rsidR="009C6CB9" w:rsidRDefault="006D17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Личная выгода - возможность получения работником Стороны при исполнении должностных/служебных/штатных обязанностей неправомерных преимуществ и/или доходов в любой форме, иных имущественных прав для себя, для лиц, состоящих с ним в близком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 родстве или свойстве, обещанных, предлагаемых, предоставляемых или полученных без законных оснований.</w:t>
      </w:r>
    </w:p>
    <w:p w:rsidR="009C6CB9" w:rsidRDefault="006D17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- отказываются от стимулирования представителей другой Стороны каким-либо образом, ставящим представителя в определенную зависимость и направленного на п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редоставление неоправданных преимуществ по сравнению с другими контрагентами; предоставление каких-либо гарантий; ускорение либо нарушение существующих процедур; совершение иных действий, идущих вразрез с принципами прозрачности и открытости взаимоотношени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й между Сторонами;</w:t>
      </w:r>
    </w:p>
    <w:p w:rsidR="009C6CB9" w:rsidRDefault="006D17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Сторона, у которой появились обоснованные подозрения в получении доходов с нарушением антикоррупционных требований, может направить другой Стороне запрос о представлении документов и информации, необходимых для проверки таких подозрений,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 за исключением документов и информации, доступ к которым ограничен в соответствии с федеральными законами. Сторона, получившая указанный запрос, обязана дать на него мотивированный ответ, а также представить другой Стороне запрашиваемые документы и информ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ацию в течение 7 (Семь) рабочих дней после получения запроса, если иной срок не будет установлен по соглашению Сторон.</w:t>
      </w:r>
    </w:p>
    <w:p w:rsidR="009C6CB9" w:rsidRDefault="006D178A" w:rsidP="00D527F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 При наличии доказательств получения доходов с нарушением антикоррупционных требований, а также при наличии обоснованных подозрений в это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м и неисполнении другой Стороной обязанности представить запрашиваемые документы и информацию Сторона вправе в одностороннем порядке приостановить исполнение своих обязательств по Договору, в том числе оплату по Договору, до урегулирования Сторонами спора 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или его разрешения в судебном порядке. Если при этом имеются доказательства совершения уголовного преступления или административного правонарушения коррупционной направленности либо в результате нарушения антикоррупционных требований Стороне причинены убыт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ки, указанная Сторона вправе в одностороннем порядке расторгнуть Договор.</w:t>
      </w:r>
      <w:bookmarkStart w:id="0" w:name="_GoBack"/>
      <w:bookmarkEnd w:id="0"/>
    </w:p>
    <w:p w:rsidR="009C6CB9" w:rsidRDefault="006D17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Стороны признают, что их возможные неправомерные действия и нарушение настоящей Антикоррупционной оговорки могут повлечь за собой неблагоприятные последствия – от понижения рейтинга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 надежности Стороны до существенных ограничений по взаимодействию со Стороной. </w:t>
      </w:r>
    </w:p>
    <w:p w:rsidR="009C6CB9" w:rsidRDefault="006D17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В случае нарушения одной Стороной обязательств по настоящей Антикоррупционной оговорке другая Сторона направляет обоснованные материалы компетентным органам в соответствии с пр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именимым законодательством Российской Федерации.</w:t>
      </w:r>
    </w:p>
    <w:p w:rsidR="009C6CB9" w:rsidRDefault="009C6CB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tbl>
      <w:tblPr>
        <w:tblpPr w:leftFromText="180" w:rightFromText="180" w:vertAnchor="text" w:horzAnchor="margin" w:tblpXSpec="center" w:tblpY="204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5A54A9" w:rsidRPr="005A54A9" w:rsidTr="005A54A9">
        <w:trPr>
          <w:trHeight w:val="1701"/>
        </w:trPr>
        <w:tc>
          <w:tcPr>
            <w:tcW w:w="4536" w:type="dxa"/>
          </w:tcPr>
          <w:p w:rsidR="005A54A9" w:rsidRPr="005A54A9" w:rsidRDefault="005A54A9" w:rsidP="00041D25">
            <w:pPr>
              <w:spacing w:after="60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5A54A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Заказчик: </w:t>
            </w:r>
          </w:p>
          <w:p w:rsidR="005A54A9" w:rsidRPr="005A54A9" w:rsidRDefault="005A54A9" w:rsidP="00041D25">
            <w:pPr>
              <w:spacing w:after="60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A54A9" w:rsidRPr="005A54A9" w:rsidRDefault="005A54A9" w:rsidP="00041D25">
            <w:pPr>
              <w:spacing w:after="60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5A54A9">
              <w:rPr>
                <w:rFonts w:ascii="Times New Roman" w:hAnsi="Times New Roman" w:cs="Times New Roman"/>
                <w:sz w:val="21"/>
                <w:szCs w:val="21"/>
              </w:rPr>
              <w:t>По доверенности</w:t>
            </w:r>
          </w:p>
          <w:p w:rsidR="005A54A9" w:rsidRPr="005A54A9" w:rsidRDefault="005A54A9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A54A9" w:rsidRPr="005A54A9" w:rsidRDefault="005A54A9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5A54A9" w:rsidRPr="005A54A9" w:rsidRDefault="005A54A9" w:rsidP="00041D25">
            <w:pPr>
              <w:spacing w:after="60"/>
              <w:contextualSpacing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A54A9">
              <w:rPr>
                <w:rFonts w:ascii="Times New Roman" w:hAnsi="Times New Roman" w:cs="Times New Roman"/>
                <w:bCs/>
                <w:sz w:val="21"/>
                <w:szCs w:val="21"/>
              </w:rPr>
              <w:t>______________________/ А.Л. Мерзликин/</w:t>
            </w:r>
          </w:p>
          <w:p w:rsidR="005A54A9" w:rsidRPr="005A54A9" w:rsidRDefault="005A54A9" w:rsidP="00041D25">
            <w:pPr>
              <w:spacing w:after="60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5A54A9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  м.п.</w:t>
            </w:r>
          </w:p>
        </w:tc>
        <w:tc>
          <w:tcPr>
            <w:tcW w:w="5387" w:type="dxa"/>
          </w:tcPr>
          <w:p w:rsidR="005A54A9" w:rsidRPr="005A54A9" w:rsidRDefault="005A54A9" w:rsidP="00041D25">
            <w:pPr>
              <w:spacing w:after="60"/>
              <w:ind w:left="720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5A54A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Подрядчик: </w:t>
            </w:r>
          </w:p>
          <w:p w:rsidR="005A54A9" w:rsidRPr="005A54A9" w:rsidRDefault="005A54A9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A54A9" w:rsidRPr="005A54A9" w:rsidRDefault="005A54A9" w:rsidP="00041D25">
            <w:pPr>
              <w:spacing w:after="60"/>
              <w:ind w:left="720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5A54A9">
              <w:rPr>
                <w:rFonts w:ascii="Times New Roman" w:hAnsi="Times New Roman" w:cs="Times New Roman"/>
                <w:sz w:val="21"/>
                <w:szCs w:val="21"/>
              </w:rPr>
              <w:t xml:space="preserve">Должность </w:t>
            </w:r>
          </w:p>
          <w:p w:rsidR="005A54A9" w:rsidRPr="005A54A9" w:rsidRDefault="005A54A9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5A54A9" w:rsidRPr="005A54A9" w:rsidRDefault="005A54A9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5A54A9" w:rsidRPr="005A54A9" w:rsidRDefault="005A54A9" w:rsidP="00041D25">
            <w:pPr>
              <w:spacing w:after="60"/>
              <w:ind w:left="680"/>
              <w:contextualSpacing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A54A9">
              <w:rPr>
                <w:rFonts w:ascii="Times New Roman" w:hAnsi="Times New Roman" w:cs="Times New Roman"/>
                <w:bCs/>
                <w:sz w:val="21"/>
                <w:szCs w:val="21"/>
              </w:rPr>
              <w:t>______________________/ ФИО /</w:t>
            </w:r>
          </w:p>
          <w:p w:rsidR="005A54A9" w:rsidRPr="005A54A9" w:rsidRDefault="005A54A9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5A54A9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  м.п.</w:t>
            </w:r>
          </w:p>
          <w:p w:rsidR="005A54A9" w:rsidRPr="005A54A9" w:rsidRDefault="005A54A9" w:rsidP="00041D25">
            <w:pPr>
              <w:spacing w:after="60"/>
              <w:contextualSpacing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</w:tbl>
    <w:p w:rsidR="009C6CB9" w:rsidRDefault="009C6CB9"/>
    <w:sectPr w:rsidR="009C6CB9" w:rsidSect="00D527F7">
      <w:pgSz w:w="11906" w:h="16838"/>
      <w:pgMar w:top="1134" w:right="851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78A" w:rsidRDefault="006D178A">
      <w:pPr>
        <w:spacing w:after="0" w:line="240" w:lineRule="auto"/>
      </w:pPr>
      <w:r>
        <w:separator/>
      </w:r>
    </w:p>
  </w:endnote>
  <w:endnote w:type="continuationSeparator" w:id="0">
    <w:p w:rsidR="006D178A" w:rsidRDefault="006D1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78A" w:rsidRDefault="006D178A">
      <w:pPr>
        <w:spacing w:after="0" w:line="240" w:lineRule="auto"/>
      </w:pPr>
      <w:r>
        <w:separator/>
      </w:r>
    </w:p>
  </w:footnote>
  <w:footnote w:type="continuationSeparator" w:id="0">
    <w:p w:rsidR="006D178A" w:rsidRDefault="006D17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CB9"/>
    <w:rsid w:val="005A54A9"/>
    <w:rsid w:val="006D178A"/>
    <w:rsid w:val="009C6CB9"/>
    <w:rsid w:val="00D5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EA0B8"/>
  <w15:docId w15:val="{FD59412D-8947-4A9F-A760-6DA5FFEC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af9">
    <w:name w:val="Абзац списка Знак"/>
    <w:link w:val="afa"/>
    <w:uiPriority w:val="34"/>
    <w:qFormat/>
  </w:style>
  <w:style w:type="paragraph" w:styleId="afa">
    <w:name w:val="List Paragraph"/>
    <w:basedOn w:val="a"/>
    <w:link w:val="af9"/>
    <w:uiPriority w:val="34"/>
    <w:qFormat/>
    <w:pPr>
      <w:ind w:left="720"/>
      <w:contextualSpacing/>
    </w:pPr>
  </w:style>
  <w:style w:type="table" w:styleId="afb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E1AD4-C3F9-4B96-A435-FED26768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599</Words>
  <Characters>3418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buksha.irina</dc:creator>
  <cp:keywords/>
  <dc:description/>
  <cp:lastModifiedBy>Петрова Елена</cp:lastModifiedBy>
  <cp:revision>13</cp:revision>
  <dcterms:created xsi:type="dcterms:W3CDTF">2021-07-14T09:53:00Z</dcterms:created>
  <dcterms:modified xsi:type="dcterms:W3CDTF">2026-06-29T08:50:00Z</dcterms:modified>
</cp:coreProperties>
</file>